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D81483">
        <w:rPr>
          <w:rFonts w:ascii="Verdana" w:hAnsi="Verdana"/>
          <w:b/>
          <w:sz w:val="18"/>
          <w:szCs w:val="18"/>
        </w:rPr>
        <w:t>„</w:t>
      </w:r>
      <w:bookmarkEnd w:id="0"/>
      <w:r w:rsidR="00D81483" w:rsidRPr="00D81483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D81483" w:rsidRPr="00D81483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D81483" w:rsidRPr="00D81483">
        <w:rPr>
          <w:rFonts w:ascii="Verdana" w:hAnsi="Verdana"/>
          <w:b/>
          <w:bCs/>
          <w:sz w:val="18"/>
          <w:szCs w:val="18"/>
        </w:rPr>
        <w:t>. Podlešín - vypracování projektové dokumentace</w:t>
      </w:r>
      <w:r w:rsidR="00D81483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8148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1483" w:rsidRPr="00D8148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81483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4916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483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BEF832"/>
  <w15:docId w15:val="{2EC07708-2FFB-4A79-8831-5CA538FB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640C97-6999-47DA-869D-197EFCDA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2022-04-13T06:54:00Z</dcterms:created>
  <dcterms:modified xsi:type="dcterms:W3CDTF">2022-04-13T06:54:00Z</dcterms:modified>
</cp:coreProperties>
</file>